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6F" w:rsidRPr="00C0223A" w:rsidRDefault="00C0223A" w:rsidP="00EF716F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БРЕГАЛНИЧКА БИТКА</w:t>
      </w:r>
    </w:p>
    <w:p w:rsidR="00EF716F" w:rsidRDefault="00EF716F" w:rsidP="00EF716F">
      <w:pPr>
        <w:spacing w:before="100" w:beforeAutospacing="1" w:after="100" w:afterAutospacing="1"/>
        <w:jc w:val="both"/>
        <w:rPr>
          <w:i/>
          <w:iCs/>
          <w:lang w:val="sr-Cyrl-RS" w:eastAsia="sr-Latn-RS"/>
        </w:rPr>
      </w:pPr>
      <w:r>
        <w:rPr>
          <w:i/>
          <w:iCs/>
          <w:lang w:val="sr-Cyrl-CS"/>
        </w:rPr>
        <w:t xml:space="preserve">Битка на </w:t>
      </w:r>
      <w:hyperlink r:id="rId4" w:tooltip="Брегалница" w:history="1">
        <w:r>
          <w:rPr>
            <w:rStyle w:val="Hyperlink"/>
            <w:i/>
            <w:iCs/>
            <w:lang w:val="sr-Cyrl-CS"/>
          </w:rPr>
          <w:t>Брегалници</w:t>
        </w:r>
      </w:hyperlink>
      <w:r>
        <w:rPr>
          <w:i/>
          <w:iCs/>
          <w:lang w:val="sr-Cyrl-CS"/>
        </w:rPr>
        <w:t xml:space="preserve"> водила се у времену од </w:t>
      </w:r>
      <w:hyperlink r:id="rId5" w:tooltip="30. јун" w:history="1">
        <w:r>
          <w:rPr>
            <w:rStyle w:val="Hyperlink"/>
            <w:i/>
            <w:iCs/>
            <w:lang w:val="sr-Cyrl-CS"/>
          </w:rPr>
          <w:t>30. јуна</w:t>
        </w:r>
      </w:hyperlink>
      <w:r w:rsidRPr="00EF716F">
        <w:rPr>
          <w:i/>
          <w:iCs/>
          <w:lang w:val="sr-Cyrl-CS"/>
        </w:rPr>
        <w:t xml:space="preserve"> </w:t>
      </w:r>
      <w:r>
        <w:rPr>
          <w:i/>
          <w:iCs/>
          <w:lang w:val="sr-Cyrl-RS"/>
        </w:rPr>
        <w:t xml:space="preserve">до </w:t>
      </w:r>
      <w:hyperlink r:id="rId6" w:tooltip="9. јул" w:history="1">
        <w:r>
          <w:rPr>
            <w:rStyle w:val="Hyperlink"/>
            <w:i/>
            <w:iCs/>
            <w:lang w:val="sr-Cyrl-CS"/>
          </w:rPr>
          <w:t>9. јула</w:t>
        </w:r>
      </w:hyperlink>
      <w:r>
        <w:rPr>
          <w:i/>
          <w:iCs/>
          <w:lang w:val="sr-Cyrl-CS"/>
        </w:rPr>
        <w:t xml:space="preserve">  </w:t>
      </w:r>
      <w:hyperlink r:id="rId7" w:tooltip="1913" w:history="1">
        <w:r>
          <w:rPr>
            <w:rStyle w:val="Hyperlink"/>
            <w:i/>
            <w:iCs/>
            <w:lang w:val="sr-Cyrl-CS"/>
          </w:rPr>
          <w:t>1913</w:t>
        </w:r>
      </w:hyperlink>
      <w:r>
        <w:rPr>
          <w:i/>
          <w:iCs/>
          <w:lang w:val="sr-Cyrl-CS"/>
        </w:rPr>
        <w:t>. године.</w:t>
      </w:r>
    </w:p>
    <w:p w:rsidR="00EF716F" w:rsidRDefault="00EF716F" w:rsidP="00EF716F">
      <w:pPr>
        <w:spacing w:before="100" w:beforeAutospacing="1" w:after="100" w:afterAutospacing="1"/>
        <w:jc w:val="both"/>
        <w:rPr>
          <w:i/>
          <w:iCs/>
          <w:lang w:val="sr-Latn-RS" w:eastAsia="sr-Latn-RS"/>
        </w:rPr>
      </w:pPr>
      <w:r>
        <w:rPr>
          <w:i/>
          <w:iCs/>
          <w:lang w:val="sr-Latn-RS" w:eastAsia="sr-Latn-RS"/>
        </w:rPr>
        <w:t xml:space="preserve">После </w:t>
      </w:r>
      <w:hyperlink r:id="rId8" w:tooltip="Први балкански рат" w:history="1">
        <w:r>
          <w:rPr>
            <w:rStyle w:val="Hyperlink"/>
            <w:i/>
            <w:iCs/>
            <w:lang w:val="sr-Latn-RS" w:eastAsia="sr-Latn-RS"/>
          </w:rPr>
          <w:t>Првог балканског рата</w:t>
        </w:r>
      </w:hyperlink>
      <w:r>
        <w:rPr>
          <w:i/>
          <w:iCs/>
          <w:lang w:val="sr-Latn-RS" w:eastAsia="sr-Latn-RS"/>
        </w:rPr>
        <w:t xml:space="preserve">, </w:t>
      </w:r>
      <w:hyperlink r:id="rId9" w:tooltip="Краљевина Србија" w:history="1">
        <w:r>
          <w:rPr>
            <w:rStyle w:val="Hyperlink"/>
            <w:i/>
            <w:iCs/>
            <w:lang w:val="sr-Latn-RS" w:eastAsia="sr-Latn-RS"/>
          </w:rPr>
          <w:t>српски</w:t>
        </w:r>
      </w:hyperlink>
      <w:r>
        <w:rPr>
          <w:i/>
          <w:iCs/>
          <w:lang w:val="sr-Latn-RS" w:eastAsia="sr-Latn-RS"/>
        </w:rPr>
        <w:t xml:space="preserve"> и </w:t>
      </w:r>
      <w:hyperlink r:id="rId10" w:tooltip="Краљевина Бугарска" w:history="1">
        <w:r>
          <w:rPr>
            <w:rStyle w:val="Hyperlink"/>
            <w:i/>
            <w:iCs/>
            <w:lang w:val="sr-Latn-RS" w:eastAsia="sr-Latn-RS"/>
          </w:rPr>
          <w:t>бугарски</w:t>
        </w:r>
      </w:hyperlink>
      <w:r>
        <w:rPr>
          <w:i/>
          <w:iCs/>
          <w:lang w:val="sr-Latn-RS" w:eastAsia="sr-Latn-RS"/>
        </w:rPr>
        <w:t xml:space="preserve"> дип</w:t>
      </w:r>
      <w:r>
        <w:rPr>
          <w:i/>
          <w:iCs/>
          <w:lang w:val="sr-Cyrl-RS" w:eastAsia="sr-Latn-RS"/>
        </w:rPr>
        <w:t>л</w:t>
      </w:r>
      <w:r>
        <w:rPr>
          <w:i/>
          <w:iCs/>
          <w:lang w:val="sr-Latn-RS" w:eastAsia="sr-Latn-RS"/>
        </w:rPr>
        <w:t xml:space="preserve">омати се нису могли договорити око поделе територија које су освојиле од </w:t>
      </w:r>
      <w:hyperlink r:id="rId11" w:tooltip="Османско царство" w:history="1">
        <w:r>
          <w:rPr>
            <w:rStyle w:val="Hyperlink"/>
            <w:i/>
            <w:iCs/>
            <w:lang w:val="sr-Latn-RS" w:eastAsia="sr-Latn-RS"/>
          </w:rPr>
          <w:t>Османског царства</w:t>
        </w:r>
      </w:hyperlink>
      <w:r>
        <w:rPr>
          <w:i/>
          <w:iCs/>
          <w:lang w:val="sr-Latn-RS" w:eastAsia="sr-Latn-RS"/>
        </w:rPr>
        <w:t xml:space="preserve">. </w:t>
      </w:r>
      <w:hyperlink r:id="rId12" w:tooltip="Краљевина Србија" w:history="1">
        <w:r>
          <w:rPr>
            <w:rStyle w:val="Hyperlink"/>
            <w:i/>
            <w:iCs/>
            <w:lang w:val="sr-Latn-RS" w:eastAsia="sr-Latn-RS"/>
          </w:rPr>
          <w:t>Србија</w:t>
        </w:r>
      </w:hyperlink>
      <w:r>
        <w:rPr>
          <w:i/>
          <w:iCs/>
          <w:lang w:val="sr-Latn-RS" w:eastAsia="sr-Latn-RS"/>
        </w:rPr>
        <w:t xml:space="preserve"> је, по савезном уговору, сматрала да се решење спора преда арбитражном суду </w:t>
      </w:r>
      <w:hyperlink r:id="rId13" w:tooltip="Руска Империја" w:history="1">
        <w:r>
          <w:rPr>
            <w:rStyle w:val="Hyperlink"/>
            <w:i/>
            <w:iCs/>
            <w:lang w:val="sr-Latn-RS" w:eastAsia="sr-Latn-RS"/>
          </w:rPr>
          <w:t>Русије</w:t>
        </w:r>
      </w:hyperlink>
      <w:r>
        <w:rPr>
          <w:i/>
          <w:iCs/>
          <w:lang w:val="sr-Latn-RS" w:eastAsia="sr-Latn-RS"/>
        </w:rPr>
        <w:t xml:space="preserve">. Али </w:t>
      </w:r>
      <w:hyperlink r:id="rId14" w:tooltip="Краљевина Бугарска" w:history="1">
        <w:r>
          <w:rPr>
            <w:rStyle w:val="Hyperlink"/>
            <w:i/>
            <w:iCs/>
            <w:lang w:val="sr-Latn-RS" w:eastAsia="sr-Latn-RS"/>
          </w:rPr>
          <w:t>Бугарска</w:t>
        </w:r>
      </w:hyperlink>
      <w:r>
        <w:rPr>
          <w:i/>
          <w:iCs/>
          <w:lang w:val="sr-Latn-RS" w:eastAsia="sr-Latn-RS"/>
        </w:rPr>
        <w:t xml:space="preserve">, под утицајем војничке партије, а подстицана </w:t>
      </w:r>
      <w:hyperlink r:id="rId15" w:tooltip="Аустроугарска" w:history="1">
        <w:r>
          <w:rPr>
            <w:rStyle w:val="Hyperlink"/>
            <w:i/>
            <w:iCs/>
            <w:lang w:val="sr-Latn-RS" w:eastAsia="sr-Latn-RS"/>
          </w:rPr>
          <w:t>Аустроугарском</w:t>
        </w:r>
      </w:hyperlink>
      <w:r>
        <w:rPr>
          <w:i/>
          <w:iCs/>
          <w:lang w:val="sr-Latn-RS" w:eastAsia="sr-Latn-RS"/>
        </w:rPr>
        <w:t>, није хтела да сачека решење руског цара, већ је 30. јуна 1913., без најаве рата, извршила препад на српску и грчку војску и тиме започела рат, а у исто време и битку на српском фронту. Простор на коме се одвијала битка, протеже се од Царевог врха на Осоговској планини, па низ оба његова гребена, који се спуштају на југ и југозапад, обема странама Злетовске реке до њеног ушћа у Вардар.</w:t>
      </w:r>
    </w:p>
    <w:p w:rsidR="00EF716F" w:rsidRDefault="00EF716F" w:rsidP="00EF716F">
      <w:pPr>
        <w:spacing w:before="100" w:beforeAutospacing="1" w:after="100" w:afterAutospacing="1"/>
        <w:jc w:val="both"/>
        <w:rPr>
          <w:i/>
          <w:iCs/>
          <w:lang w:val="sr-Latn-RS" w:eastAsia="sr-Latn-RS"/>
        </w:rPr>
      </w:pPr>
      <w:r>
        <w:rPr>
          <w:i/>
          <w:iCs/>
          <w:lang w:val="sr-Latn-RS" w:eastAsia="sr-Latn-RS"/>
        </w:rPr>
        <w:t>У бици су учествовале 1. и 3. армија, 7 пешадијских и 1. коњичка дивизија (127 батаљона, 253 топа и 33 ескадрона), свега око 176.000 бораца са 253 топа са српске стране; са бугарске стране 4 армија, македонско-једренско ополчење, 4 дивизије и 3 бригаде (95 батаљона, 230 топова), око 130.000 бораца.</w:t>
      </w:r>
    </w:p>
    <w:p w:rsidR="00EF716F" w:rsidRDefault="00EF716F" w:rsidP="00EF716F">
      <w:pPr>
        <w:spacing w:before="100" w:beforeAutospacing="1" w:after="100" w:afterAutospacing="1"/>
        <w:jc w:val="both"/>
        <w:rPr>
          <w:i/>
          <w:iCs/>
          <w:lang w:val="sr-Latn-RS" w:eastAsia="sr-Latn-RS"/>
        </w:rPr>
      </w:pPr>
      <w:r>
        <w:rPr>
          <w:i/>
          <w:iCs/>
          <w:lang w:val="sr-Latn-RS" w:eastAsia="sr-Latn-RS"/>
        </w:rPr>
        <w:t xml:space="preserve">Српски план за битку заснивао се на ратном плану, који је предвиђао стратегијски дочек бугарског напада на брегалничком фронту и по одбијању овога, прелаз у наступање треће српске армије у вези са </w:t>
      </w:r>
      <w:hyperlink r:id="rId16" w:tooltip="Краљевина Грчка" w:history="1">
        <w:r>
          <w:rPr>
            <w:rStyle w:val="Hyperlink"/>
            <w:i/>
            <w:iCs/>
            <w:lang w:val="sr-Latn-RS" w:eastAsia="sr-Latn-RS"/>
          </w:rPr>
          <w:t>Грцима</w:t>
        </w:r>
      </w:hyperlink>
      <w:r>
        <w:rPr>
          <w:i/>
          <w:iCs/>
          <w:lang w:val="sr-Latn-RS" w:eastAsia="sr-Latn-RS"/>
        </w:rPr>
        <w:t>. Упркос томе што је план предвиђао напад Бугара, а српска војска је донекле била на опрезу, ипак се није знало време бугарског напада и битка је била изненадна за њу.</w:t>
      </w:r>
    </w:p>
    <w:p w:rsidR="00EF716F" w:rsidRDefault="00EF716F" w:rsidP="00EF716F">
      <w:pPr>
        <w:spacing w:before="100" w:beforeAutospacing="1" w:after="100" w:afterAutospacing="1"/>
        <w:jc w:val="both"/>
        <w:rPr>
          <w:i/>
          <w:iCs/>
          <w:lang w:val="sr-Latn-RS" w:eastAsia="sr-Latn-RS"/>
        </w:rPr>
      </w:pPr>
      <w:r>
        <w:rPr>
          <w:i/>
          <w:iCs/>
          <w:lang w:val="sr-Latn-RS" w:eastAsia="sr-Latn-RS"/>
        </w:rPr>
        <w:t>Губици код 1. и 3. српске армије били су око 20.000 мртвих и рањених, код 4. бугарске армије око 30.000 мртвих, рањених и заробљених.</w:t>
      </w:r>
    </w:p>
    <w:p w:rsidR="00EF716F" w:rsidRDefault="00EF716F" w:rsidP="00EF716F">
      <w:pPr>
        <w:spacing w:before="100" w:beforeAutospacing="1" w:after="100" w:afterAutospacing="1"/>
        <w:jc w:val="both"/>
        <w:rPr>
          <w:i/>
          <w:iCs/>
          <w:lang w:val="sr-Latn-RS" w:eastAsia="sr-Latn-RS"/>
        </w:rPr>
      </w:pPr>
      <w:r>
        <w:rPr>
          <w:i/>
          <w:iCs/>
          <w:lang w:val="sr-Latn-RS" w:eastAsia="sr-Latn-RS"/>
        </w:rPr>
        <w:t>Најжешћи бој је доживела тимочка дивизија, која је успешно бранила јурише двапута надмоћнијих Бугара.</w:t>
      </w:r>
    </w:p>
    <w:p w:rsidR="000353A4" w:rsidRPr="00EF716F" w:rsidRDefault="000353A4">
      <w:pPr>
        <w:rPr>
          <w:lang w:val="sr-Latn-RS"/>
        </w:rPr>
      </w:pPr>
    </w:p>
    <w:sectPr w:rsidR="000353A4" w:rsidRPr="00EF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6F"/>
    <w:rsid w:val="000353A4"/>
    <w:rsid w:val="00180817"/>
    <w:rsid w:val="00C0223A"/>
    <w:rsid w:val="00E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B71E-2E13-42CE-9685-A3E14BBD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6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16F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EF716F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F716F"/>
    <w:rPr>
      <w:rFonts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F%D1%80%D0%B2%D0%B8_%D0%B1%D0%B0%D0%BB%D0%BA%D0%B0%D0%BD%D1%81%D0%BA%D0%B8_%D1%80%D0%B0%D1%82" TargetMode="External"/><Relationship Id="rId13" Type="http://schemas.openxmlformats.org/officeDocument/2006/relationships/hyperlink" Target="https://sr.wikipedia.org/wiki/%D0%A0%D1%83%D1%81%D0%BA%D0%B0_%D0%98%D0%BC%D0%BF%D0%B5%D1%80%D0%B8%D1%98%D0%B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r.wikipedia.org/wiki/1913" TargetMode="External"/><Relationship Id="rId12" Type="http://schemas.openxmlformats.org/officeDocument/2006/relationships/hyperlink" Target="https://sr.wikipedia.org/wiki/%D0%9A%D1%80%D0%B0%D1%99%D0%B5%D0%B2%D0%B8%D0%BD%D0%B0_%D0%A1%D1%80%D0%B1%D0%B8%D1%98%D0%B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r.wikipedia.org/wiki/%D0%9A%D1%80%D0%B0%D1%99%D0%B5%D0%B2%D0%B8%D0%BD%D0%B0_%D0%93%D1%80%D1%87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sr.wikipedia.org/wiki/9._%D1%98%D1%83%D0%BB" TargetMode="External"/><Relationship Id="rId11" Type="http://schemas.openxmlformats.org/officeDocument/2006/relationships/hyperlink" Target="https://sr.wikipedia.org/wiki/%D0%9E%D1%81%D0%BC%D0%B0%D0%BD%D1%81%D0%BA%D0%BE_%D1%86%D0%B0%D1%80%D1%81%D1%82%D0%B2%D0%BE" TargetMode="External"/><Relationship Id="rId5" Type="http://schemas.openxmlformats.org/officeDocument/2006/relationships/hyperlink" Target="https://sr.wikipedia.org/wiki/30._%D1%98%D1%83%D0%BD" TargetMode="External"/><Relationship Id="rId15" Type="http://schemas.openxmlformats.org/officeDocument/2006/relationships/hyperlink" Target="https://sr.wikipedia.org/wiki/%D0%90%D1%83%D1%81%D1%82%D1%80%D0%BE%D1%83%D0%B3%D0%B0%D1%80%D1%81%D0%BA%D0%B0" TargetMode="External"/><Relationship Id="rId10" Type="http://schemas.openxmlformats.org/officeDocument/2006/relationships/hyperlink" Target="https://sr.wikipedia.org/wiki/%D0%9A%D1%80%D0%B0%D1%99%D0%B5%D0%B2%D0%B8%D0%BD%D0%B0_%D0%91%D1%83%D0%B3%D0%B0%D1%80%D1%81%D0%BA%D0%B0" TargetMode="External"/><Relationship Id="rId4" Type="http://schemas.openxmlformats.org/officeDocument/2006/relationships/hyperlink" Target="https://sr.wikipedia.org/wiki/%D0%91%D1%80%D0%B5%D0%B3%D0%B0%D0%BB%D0%BD%D0%B8%D1%86%D0%B0" TargetMode="External"/><Relationship Id="rId9" Type="http://schemas.openxmlformats.org/officeDocument/2006/relationships/hyperlink" Target="https://sr.wikipedia.org/wiki/%D0%9A%D1%80%D0%B0%D1%99%D0%B5%D0%B2%D0%B8%D0%BD%D0%B0_%D0%A1%D1%80%D0%B1%D0%B8%D1%98%D0%B0" TargetMode="External"/><Relationship Id="rId14" Type="http://schemas.openxmlformats.org/officeDocument/2006/relationships/hyperlink" Target="https://sr.wikipedia.org/wiki/%D0%9A%D1%80%D0%B0%D1%99%D0%B5%D0%B2%D0%B8%D0%BD%D0%B0_%D0%91%D1%83%D0%B3%D0%B0%D1%80%D1%81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Ministrstvo za rad</dc:creator>
  <cp:keywords/>
  <dc:description/>
  <cp:lastModifiedBy>Bojan Grgic</cp:lastModifiedBy>
  <cp:revision>2</cp:revision>
  <dcterms:created xsi:type="dcterms:W3CDTF">2018-06-28T14:30:00Z</dcterms:created>
  <dcterms:modified xsi:type="dcterms:W3CDTF">2018-06-28T14:30:00Z</dcterms:modified>
</cp:coreProperties>
</file>